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r Mobilfunkanlage mit Mast und neuen Antennen / AEBF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wisscom (Schweiz) AG INI-NET-VNI-WSD 4002 Basel Promoter. 18 Nov 2025 ‍ Patrick Studer Promoter Axians Schweiz AG 3063 Ittige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07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