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einer Mobilfunkanlage mit Mast und neuen Antennen / AEBF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wisscom (Schweiz) AG INI-NET-VNI-WSD 4002 Basel Promoter. 18 Nov 2025 ‍ Patrick Studer Promoter Axians Schweiz AG 3063 Ittige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074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