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Schatteplatz GmbH 4143 Dornach Architect. 12 Nov 2025 ‍ Campiche Yves Architect Martin und Sabine Rufi 4246 Wahlen b. Laufen Promoter. 12 Nov 2025 ‍ Martin Rufi Promoter ‍ Sabine Rufi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https://smart.olmero.ch/sales/my-projects/1463480?set_client_id=26509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