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Gedeckter Sitzplatz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Schatteplatz GmbH 4143 Dornach Architect. 12 Nov 2025 ‍ Campiche Yves Architect Martin und Sabine Rufi 4246 Wahlen b. Laufen Promoter. 12 Nov 2025 ‍ Martin Rufi Promoter ‍ Sabine Rufi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480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