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Erweiterung Wohnhaus mit nördlichem Anbau sowie Neubau Autounterstand (baubewilligungsfreie PV-Anlage auf Geb.Nr. 26)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Remund Erwein 3700 Spiez Promoter. 27 Nov 2025 ‍ Remund Erwein Promoter wegmüller und briggen | Architekt: ur ag 3626 Hünibach Architect. 27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https://smart.olmero.ch/sales/my-projects/1470340?set_client_id=26509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