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des Oekonomieteils; Einbau einer Dreizimmer-Wohnung; Ertüchtigung des Tragwerks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https://smart.olmero.ch/sales/my-projects/1468816?set_client_id=26509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