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novation de la toiture du bâtiment n°56a, remplacement des verres des fenêtres, nouvelle pompe à chaleur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wahlirüefli | Architekt: en und Raumplaner AG Architect. 24 Nov 2025 Haus Christofferus Promote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4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