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alter Stall; Unterstand zu Autoabstellplatz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Lilian Graf und Simon Rufener 3665 Wattenwil Promoter. 21 Nov 2025 | Architekt: urbüro LBA Bern 3072 Ostermundig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6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