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Dachsanierung. Ersatz der Ölheizung und Teilersatz der Fenster und Türen in den Fassaden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Denise Haller 3507 Biglen Promoter. 21 Nov 2025 A3B GmbH 3419 Biembach im Emmental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864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