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 mit Einstellhalle im Untergeschoss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Construction start Feb 2026 ‍ Planning/detailed stage Planning application - Early Info ‍ Chaletbau Matti | Architekt: ur AG 3780 Gstaad Architect. 21 Nov 2025 Promoter.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https://smart.olmero.ch/sales/my-projects/1467678?set_client_id=26509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