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Hotel Jungfrau, Ersatzneubau Wohnheim in gleichem Volumen, Einbau öffentliches Bistro, Ersatz der Hotelküche durch Produktionsküche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https://smart.olmero.ch/sales/my-projects/1467296?set_client_id=26509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