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du garage existant par un garage double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Martin Tanner Auteur du projet idem requérant Promoter. 19 Nov 2025 idem requérante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https://smart.olmero.ch/sales/my-projects/1467100?set_client_id=26509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