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zum Gesamtbauentscheid Regierungsstatthalteramt Interlaken-Oberhasli vom 4. Oktober 2023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HMS | Architekt: en AG 3700 Spiez Architect. 18 Nov 2025 Künzi + Knutti Immo AG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https://smart.olmero.ch/sales/my-projects/1466264?set_client_id=26509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