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Reklame mit Anbau Windfang mit Flachdach und eingeschossiger Anbau für Arztpraxis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Feb 2026 ‍ Planning/detailed stage Building application submitted ‍ Madora AG 3780 Gstaad Promoter. 18 Nov 2025 ‍ Philipp Reber Promoter ‍ Evelyne Reber Promoter Jaggi | Architekt: ur &amp; Innen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https://smart.olmero.ch/sales/my-projects/1466152?set_client_id=26509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