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Verkaufsfläche, Installation einer Lüftungsanlage auf dem Dach, Ersatz der Leuchten, Erstellung eines Handlaufes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https://smart.olmero.ch/sales/my-projects/1466103?set_client_id=26509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