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ewerbehalle mit 2 Wohnungen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Imboden | Architekt: ur AG 3852 Ringgenberg BE Architect. 17 Nov 2025 RELE GmbH 3852 Ringgenberg BE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60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