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ewerbehalle mit 2 Wohnungen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Imboden | Architekt: ur AG 3852 Ringgenberg BE Architect. 17 Nov 2025 RELE GmbH 3852 Ringgenberg BE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6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