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Erweiterung Wohnhaus; Erstellen von vier ungedeckten Autoabstellplätzen; temporäre Aushubdeponie mit Zufahrt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André Wingeier 3806 Bönigen Promoter. 17 Nov 2025 asf | Architekt: en GmbH 3853 Niederried b. Interlaken Architect. 17 Nov 2025 ‍ Elfi Amacher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https://smart.olmero.ch/sales/my-projects/1465326?set_client_id=26509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