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achsanierung / Neueindeckung zum Teil mit Photovoltaikanlage (Indach)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Einwohnergemeinde Brienz (BE) 3855 Brienz BE Promoter. 17 Nov 2025 Reimann Sidler | Architekt: en GmbH 3860 Meiringen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5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