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ietechnische Sanierung Einfamilienhaus, Ersatz Ölheizung durch aussen aufgestellte Wärmepumpe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Kiener Roth Barbara 3014 Bern Promoter. 17 Nov 2025 M. Bürgi GmbH Enertur - Energie und | Architekt: ur 3250 Lyss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24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