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eines Wohnzimmers und Badezimmer im 2.OG zu einer Massagepraxis im Nebenerwerb.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Dec 2025 ‍ Planning/detailed stage Building application submitted ‍ Alisa Veuve 3125 Toffen Promoter. 14 Nov 2025 ‍ Alisa Veuve Promoter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81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