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durch aussen aufgestellte Luft-Wasser-Wärmepumpe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Stockwerkeigentümergemeinschaft Weissenaustrasse 9/9A, Trauffer Daniel 3800 Unterseen Promoter. 14 Nov 2025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