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Garagebetrieb in Arbeits- und Personalräume, Anbau Unterstand, Reklam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allemann gebäudetechnik ag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8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