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ufstellen von zwei Chalets, ein Materialcontainer für temporäre Winter- und Sommernutzung, Wärmepumpe für den Winterbetrieb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| Bauherr: . 12 Nov 2025 ‍ | Baustart: Dez 2025 ‍ Planung/detaillierte | Phase: Baugesuch eingereicht ‍ IceArenA 3360 Herzogenbuchsee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564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