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Heizungswechsel von Ölheizung zu Luft-Wasser Wärmepumpe, aussen aufgestellt. Umnutzung des ehem. Pferdestalls zu einem unbeheizten Bastelraum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Hanspeter Uhlmann | Baustart: Nov 2025 ‍ Planung/detaillierte | Phase: Baugesuch eingereicht ‍ Hanspeter Uhlmann 3177 Laupen BE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https://smart.olmero.ch/sales/my-projects/1463631?set_client_id=26509</w:t>
      </w:r>
    </w:p>
    <w:p>
      <w:r>
        <w:t xml:space="preserve">Generated at: 2026-01-26 22:42</w:t>
      </w:r>
    </w:p>
  </w:body>
</w:document>
</file>

<file path=word/_rels/document.xml.rels><?xml version="1.0" encoding="UTF-8"?>
<Relationships xmlns="http://schemas.openxmlformats.org/package/2006/relationships"/>
</file>