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Heizungswechsel von Ölheizung zu Luft-Wasser Wärmepumpe, aussen aufgestellt. Umnutzung des ehem. Pferdestalls zu einem unbeheizten Bastelraum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2 Nov 2025 ‍ Hanspeter Uhlmann | Baustart: Nov 2025 ‍ Planung/detaillierte | Phase: Baugesuch eingereicht ‍ Hanspeter Uhlmann 3177 Laupen BE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3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