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Ausbau / Umbau der bestehenden Anlage Salt «BE_2608A»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TM Concept AG 5000 Aarau | Architekt: . 11 Nov 2025 ‍ | Baustart: Nov 2025 ‍ Planung/detaillierte | Phase: Baugesuch eingereicht ‍ Salt Mobile SA 1020 Renens VD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https://smart.olmero.ch/sales/my-projects/1462954?set_client_id=26509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