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und Umbau Betriebsleiterwohnung, Wohnungserweiterung in den bestehenden Schopf, Einbau Zentralheizung (Pelletheizung) mit neuem Kamin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| Bauherr: . 11 Nov 2025 ‍ Fritz Leuenberger | Architekt: ur Büro für Bauplanungen, Andreas Jäggi | Baustart: Dez 2025 ‍ Planung/detaillierte | Phase: Baugesuch eingereicht ‍ jäggi-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https://smart.olmero.ch/sales/my-projects/1463098?set_client_id=26509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